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A5A1" w14:textId="042B00AC" w:rsidR="00013F7F" w:rsidRPr="00013F7F" w:rsidRDefault="00013F7F" w:rsidP="001F31BC">
      <w:pPr>
        <w:spacing w:after="0"/>
        <w:rPr>
          <w:sz w:val="32"/>
          <w:szCs w:val="32"/>
          <w:u w:val="single"/>
        </w:rPr>
      </w:pPr>
      <w:r w:rsidRPr="00013F7F">
        <w:rPr>
          <w:color w:val="253746"/>
          <w:sz w:val="32"/>
          <w:szCs w:val="32"/>
          <w:u w:val="single"/>
        </w:rPr>
        <w:t>Vysvetlenie k</w:t>
      </w:r>
      <w:r w:rsidR="002F653F">
        <w:rPr>
          <w:color w:val="253746"/>
          <w:sz w:val="32"/>
          <w:szCs w:val="32"/>
          <w:u w:val="single"/>
        </w:rPr>
        <w:t xml:space="preserve">  </w:t>
      </w:r>
      <w:r w:rsidRPr="00013F7F">
        <w:rPr>
          <w:color w:val="253746"/>
          <w:sz w:val="32"/>
          <w:szCs w:val="32"/>
          <w:u w:val="single"/>
        </w:rPr>
        <w:t xml:space="preserve">pohľadávkam a záväzkom spoločnosti </w:t>
      </w:r>
      <w:r w:rsidR="002F653F">
        <w:rPr>
          <w:color w:val="253746"/>
          <w:sz w:val="32"/>
          <w:szCs w:val="32"/>
          <w:u w:val="single"/>
        </w:rPr>
        <w:t xml:space="preserve">VAJNORY </w:t>
      </w:r>
      <w:proofErr w:type="spellStart"/>
      <w:r w:rsidR="002F653F">
        <w:rPr>
          <w:color w:val="253746"/>
          <w:sz w:val="32"/>
          <w:szCs w:val="32"/>
          <w:u w:val="single"/>
        </w:rPr>
        <w:t>Shopping</w:t>
      </w:r>
      <w:proofErr w:type="spellEnd"/>
      <w:r w:rsidR="002F653F">
        <w:rPr>
          <w:color w:val="253746"/>
          <w:sz w:val="32"/>
          <w:szCs w:val="32"/>
          <w:u w:val="single"/>
        </w:rPr>
        <w:t xml:space="preserve"> City, </w:t>
      </w:r>
      <w:proofErr w:type="spellStart"/>
      <w:r w:rsidR="002F653F">
        <w:rPr>
          <w:color w:val="253746"/>
          <w:sz w:val="32"/>
          <w:szCs w:val="32"/>
          <w:u w:val="single"/>
        </w:rPr>
        <w:t>a.s</w:t>
      </w:r>
      <w:proofErr w:type="spellEnd"/>
      <w:r w:rsidR="002F653F">
        <w:rPr>
          <w:color w:val="253746"/>
          <w:sz w:val="32"/>
          <w:szCs w:val="32"/>
          <w:u w:val="single"/>
        </w:rPr>
        <w:t xml:space="preserve">. </w:t>
      </w:r>
      <w:r w:rsidRPr="00013F7F">
        <w:rPr>
          <w:color w:val="253746"/>
          <w:sz w:val="32"/>
          <w:szCs w:val="32"/>
          <w:u w:val="single"/>
        </w:rPr>
        <w:t>uvedeným v účtovnej závierke za rok 2022</w:t>
      </w:r>
    </w:p>
    <w:p w14:paraId="53A8A1E4" w14:textId="77777777" w:rsidR="001F31BC" w:rsidRDefault="001F31BC" w:rsidP="001F31BC">
      <w:pPr>
        <w:spacing w:after="0"/>
      </w:pPr>
    </w:p>
    <w:p w14:paraId="43416CDA" w14:textId="2A4B4620" w:rsidR="001F31BC" w:rsidRPr="00013F7F" w:rsidRDefault="001F31BC" w:rsidP="001F31BC">
      <w:pPr>
        <w:spacing w:after="0"/>
        <w:ind w:firstLine="708"/>
        <w:rPr>
          <w:sz w:val="24"/>
          <w:szCs w:val="24"/>
        </w:rPr>
      </w:pPr>
      <w:r w:rsidRPr="00013F7F">
        <w:rPr>
          <w:sz w:val="24"/>
          <w:szCs w:val="24"/>
        </w:rPr>
        <w:t xml:space="preserve">Spoločnosť VAJNORY </w:t>
      </w:r>
      <w:proofErr w:type="spellStart"/>
      <w:r w:rsidRPr="00013F7F">
        <w:rPr>
          <w:sz w:val="24"/>
          <w:szCs w:val="24"/>
        </w:rPr>
        <w:t>Shoppping</w:t>
      </w:r>
      <w:proofErr w:type="spellEnd"/>
      <w:r w:rsidRPr="00013F7F">
        <w:rPr>
          <w:sz w:val="24"/>
          <w:szCs w:val="24"/>
        </w:rPr>
        <w:t xml:space="preserve"> City, </w:t>
      </w:r>
      <w:proofErr w:type="spellStart"/>
      <w:r w:rsidRPr="00013F7F">
        <w:rPr>
          <w:sz w:val="24"/>
          <w:szCs w:val="24"/>
        </w:rPr>
        <w:t>a.s</w:t>
      </w:r>
      <w:proofErr w:type="spellEnd"/>
      <w:r w:rsidRPr="00013F7F">
        <w:rPr>
          <w:sz w:val="24"/>
          <w:szCs w:val="24"/>
        </w:rPr>
        <w:t>.</w:t>
      </w:r>
      <w:r w:rsidR="007462B8" w:rsidRPr="00013F7F">
        <w:rPr>
          <w:sz w:val="24"/>
          <w:szCs w:val="24"/>
        </w:rPr>
        <w:t xml:space="preserve"> (VSC</w:t>
      </w:r>
      <w:r w:rsidR="00CD4B63">
        <w:rPr>
          <w:sz w:val="24"/>
          <w:szCs w:val="24"/>
        </w:rPr>
        <w:t>,</w:t>
      </w:r>
      <w:r w:rsidR="007462B8" w:rsidRPr="00013F7F">
        <w:rPr>
          <w:sz w:val="24"/>
          <w:szCs w:val="24"/>
        </w:rPr>
        <w:t xml:space="preserve"> </w:t>
      </w:r>
      <w:proofErr w:type="spellStart"/>
      <w:r w:rsidR="007462B8" w:rsidRPr="00013F7F">
        <w:rPr>
          <w:sz w:val="24"/>
          <w:szCs w:val="24"/>
        </w:rPr>
        <w:t>a.s</w:t>
      </w:r>
      <w:proofErr w:type="spellEnd"/>
      <w:r w:rsidR="007462B8" w:rsidRPr="00013F7F">
        <w:rPr>
          <w:sz w:val="24"/>
          <w:szCs w:val="24"/>
        </w:rPr>
        <w:t>.)</w:t>
      </w:r>
      <w:r w:rsidRPr="00013F7F">
        <w:rPr>
          <w:sz w:val="24"/>
          <w:szCs w:val="24"/>
        </w:rPr>
        <w:t xml:space="preserve"> vznikla v r. 1991 vkladom </w:t>
      </w:r>
      <w:r w:rsidR="00485692" w:rsidRPr="00013F7F">
        <w:rPr>
          <w:sz w:val="24"/>
          <w:szCs w:val="24"/>
        </w:rPr>
        <w:t>162</w:t>
      </w:r>
      <w:r w:rsidR="00485692">
        <w:rPr>
          <w:sz w:val="24"/>
          <w:szCs w:val="24"/>
        </w:rPr>
        <w:t> 000,</w:t>
      </w:r>
      <w:r w:rsidR="00A5475B">
        <w:rPr>
          <w:sz w:val="24"/>
          <w:szCs w:val="24"/>
        </w:rPr>
        <w:t>-</w:t>
      </w:r>
      <w:r w:rsidR="00485692">
        <w:rPr>
          <w:sz w:val="24"/>
          <w:szCs w:val="24"/>
        </w:rPr>
        <w:t>SK od 162 akcionárov s</w:t>
      </w:r>
      <w:r w:rsidRPr="00013F7F">
        <w:rPr>
          <w:sz w:val="24"/>
          <w:szCs w:val="24"/>
        </w:rPr>
        <w:t> hodnot</w:t>
      </w:r>
      <w:r w:rsidR="00485692">
        <w:rPr>
          <w:sz w:val="24"/>
          <w:szCs w:val="24"/>
        </w:rPr>
        <w:t>ou</w:t>
      </w:r>
      <w:r w:rsidRPr="00013F7F">
        <w:rPr>
          <w:sz w:val="24"/>
          <w:szCs w:val="24"/>
        </w:rPr>
        <w:t xml:space="preserve"> 1.000 SK/akciu</w:t>
      </w:r>
      <w:r w:rsidR="00013F7F" w:rsidRPr="00013F7F">
        <w:rPr>
          <w:sz w:val="24"/>
          <w:szCs w:val="24"/>
        </w:rPr>
        <w:t>.</w:t>
      </w:r>
    </w:p>
    <w:p w14:paraId="35373FA7" w14:textId="36CD1207" w:rsidR="0093035A" w:rsidRDefault="001F31BC" w:rsidP="0093035A">
      <w:pPr>
        <w:spacing w:after="0"/>
        <w:rPr>
          <w:sz w:val="24"/>
          <w:szCs w:val="24"/>
        </w:rPr>
      </w:pPr>
      <w:r w:rsidRPr="00013F7F">
        <w:rPr>
          <w:sz w:val="24"/>
          <w:szCs w:val="24"/>
        </w:rPr>
        <w:t xml:space="preserve">     </w:t>
      </w:r>
      <w:r w:rsidRPr="00013F7F">
        <w:rPr>
          <w:sz w:val="24"/>
          <w:szCs w:val="24"/>
        </w:rPr>
        <w:tab/>
        <w:t xml:space="preserve">Hneď v nasledovnom roku nastala legislatívna požiadavka, aby každá akciová spoločnosť mala základné imanie (ZI) 1.000.000 Sk. Navýšenie ZI na 1.000.000 SK zariadil Ing. Čarnogurský </w:t>
      </w:r>
      <w:r w:rsidR="00485692">
        <w:rPr>
          <w:sz w:val="24"/>
          <w:szCs w:val="24"/>
        </w:rPr>
        <w:t>z</w:t>
      </w:r>
      <w:r w:rsidRPr="00013F7F">
        <w:rPr>
          <w:sz w:val="24"/>
          <w:szCs w:val="24"/>
        </w:rPr>
        <w:t> pozíci</w:t>
      </w:r>
      <w:r w:rsidR="0019297B">
        <w:rPr>
          <w:sz w:val="24"/>
          <w:szCs w:val="24"/>
        </w:rPr>
        <w:t>e</w:t>
      </w:r>
      <w:r w:rsidRPr="00013F7F">
        <w:rPr>
          <w:sz w:val="24"/>
          <w:szCs w:val="24"/>
        </w:rPr>
        <w:t xml:space="preserve"> manažéra Ľudovej banky, ktorá poskytla potrebné prostriedky. </w:t>
      </w:r>
      <w:r w:rsidR="0093035A">
        <w:rPr>
          <w:sz w:val="24"/>
          <w:szCs w:val="24"/>
        </w:rPr>
        <w:t xml:space="preserve"> </w:t>
      </w:r>
      <w:r w:rsidR="0093035A" w:rsidRPr="00013F7F">
        <w:rPr>
          <w:sz w:val="24"/>
          <w:szCs w:val="24"/>
        </w:rPr>
        <w:t xml:space="preserve">Neskôr </w:t>
      </w:r>
      <w:r w:rsidR="0093035A">
        <w:rPr>
          <w:sz w:val="24"/>
          <w:szCs w:val="24"/>
        </w:rPr>
        <w:t>VSC</w:t>
      </w:r>
      <w:r w:rsidR="00CD4B63">
        <w:rPr>
          <w:sz w:val="24"/>
          <w:szCs w:val="24"/>
        </w:rPr>
        <w:t>,</w:t>
      </w:r>
      <w:r w:rsidR="009416A5">
        <w:rPr>
          <w:sz w:val="24"/>
          <w:szCs w:val="24"/>
        </w:rPr>
        <w:t xml:space="preserve"> </w:t>
      </w:r>
      <w:proofErr w:type="spellStart"/>
      <w:r w:rsidR="0093035A">
        <w:rPr>
          <w:sz w:val="24"/>
          <w:szCs w:val="24"/>
        </w:rPr>
        <w:t>a.s</w:t>
      </w:r>
      <w:proofErr w:type="spellEnd"/>
      <w:r w:rsidR="0093035A">
        <w:rPr>
          <w:sz w:val="24"/>
          <w:szCs w:val="24"/>
        </w:rPr>
        <w:t>. odkúpila akcie Ľ</w:t>
      </w:r>
      <w:r w:rsidR="0093035A" w:rsidRPr="00013F7F">
        <w:rPr>
          <w:sz w:val="24"/>
          <w:szCs w:val="24"/>
        </w:rPr>
        <w:t>udov</w:t>
      </w:r>
      <w:r w:rsidR="0093035A">
        <w:rPr>
          <w:sz w:val="24"/>
          <w:szCs w:val="24"/>
        </w:rPr>
        <w:t>ej</w:t>
      </w:r>
      <w:r w:rsidR="0093035A" w:rsidRPr="00013F7F">
        <w:rPr>
          <w:sz w:val="24"/>
          <w:szCs w:val="24"/>
        </w:rPr>
        <w:t xml:space="preserve"> bank</w:t>
      </w:r>
      <w:r w:rsidR="0093035A">
        <w:rPr>
          <w:sz w:val="24"/>
          <w:szCs w:val="24"/>
        </w:rPr>
        <w:t>y za menovitú hodnotu akcií.</w:t>
      </w:r>
    </w:p>
    <w:p w14:paraId="19A9C788" w14:textId="2391A8D6" w:rsidR="0093035A" w:rsidRDefault="0093035A" w:rsidP="001F31BC">
      <w:pPr>
        <w:spacing w:after="0"/>
        <w:rPr>
          <w:sz w:val="24"/>
          <w:szCs w:val="24"/>
        </w:rPr>
      </w:pPr>
    </w:p>
    <w:p w14:paraId="65F83A50" w14:textId="06A71FE0" w:rsidR="001F31BC" w:rsidRPr="00013F7F" w:rsidRDefault="0093035A" w:rsidP="0093035A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Okolo roku 1998 </w:t>
      </w:r>
      <w:r w:rsidR="001F31BC" w:rsidRPr="00013F7F">
        <w:rPr>
          <w:sz w:val="24"/>
          <w:szCs w:val="24"/>
        </w:rPr>
        <w:t>akcionári – vlastníci pozemkov vniesli cca 4</w:t>
      </w:r>
      <w:r>
        <w:rPr>
          <w:sz w:val="24"/>
          <w:szCs w:val="24"/>
        </w:rPr>
        <w:t>,3</w:t>
      </w:r>
      <w:r w:rsidR="001F31BC" w:rsidRPr="00013F7F">
        <w:rPr>
          <w:sz w:val="24"/>
          <w:szCs w:val="24"/>
        </w:rPr>
        <w:t xml:space="preserve"> ha pozemkov v lokalite </w:t>
      </w:r>
      <w:proofErr w:type="spellStart"/>
      <w:r w:rsidR="001F31BC" w:rsidRPr="00013F7F">
        <w:rPr>
          <w:sz w:val="24"/>
          <w:szCs w:val="24"/>
        </w:rPr>
        <w:t>Tuhovské</w:t>
      </w:r>
      <w:proofErr w:type="spellEnd"/>
      <w:r w:rsidR="001F31BC" w:rsidRPr="00013F7F">
        <w:rPr>
          <w:sz w:val="24"/>
          <w:szCs w:val="24"/>
        </w:rPr>
        <w:t xml:space="preserve"> ako navýšenie ZI v hodnotovom vyjadrení a týmto úkonom sa navýšilo ZI spoločnosti na 2.850.000 SK.</w:t>
      </w:r>
    </w:p>
    <w:p w14:paraId="14233F65" w14:textId="0FDEF8A4" w:rsidR="0093035A" w:rsidRDefault="001F31BC" w:rsidP="007462B8">
      <w:pPr>
        <w:spacing w:after="0"/>
        <w:rPr>
          <w:sz w:val="24"/>
          <w:szCs w:val="24"/>
        </w:rPr>
      </w:pPr>
      <w:r w:rsidRPr="00013F7F">
        <w:rPr>
          <w:sz w:val="24"/>
          <w:szCs w:val="24"/>
        </w:rPr>
        <w:tab/>
        <w:t>V ďalších vlnách navyšovania ZI</w:t>
      </w:r>
      <w:r w:rsidR="00665BAC" w:rsidRPr="00013F7F">
        <w:rPr>
          <w:sz w:val="24"/>
          <w:szCs w:val="24"/>
        </w:rPr>
        <w:t xml:space="preserve"> spoločnosti dosiahlo ZI vo VSC</w:t>
      </w:r>
      <w:r w:rsidR="00CD4B63">
        <w:rPr>
          <w:sz w:val="24"/>
          <w:szCs w:val="24"/>
        </w:rPr>
        <w:t>,</w:t>
      </w:r>
      <w:r w:rsidR="00665BAC" w:rsidRPr="00013F7F">
        <w:rPr>
          <w:sz w:val="24"/>
          <w:szCs w:val="24"/>
        </w:rPr>
        <w:t xml:space="preserve"> </w:t>
      </w:r>
      <w:proofErr w:type="spellStart"/>
      <w:r w:rsidR="00665BAC" w:rsidRPr="00013F7F">
        <w:rPr>
          <w:sz w:val="24"/>
          <w:szCs w:val="24"/>
        </w:rPr>
        <w:t>a.s</w:t>
      </w:r>
      <w:proofErr w:type="spellEnd"/>
      <w:r w:rsidR="00665BAC" w:rsidRPr="00013F7F">
        <w:rPr>
          <w:sz w:val="24"/>
          <w:szCs w:val="24"/>
        </w:rPr>
        <w:t xml:space="preserve">. </w:t>
      </w:r>
      <w:r w:rsidR="00A5475B">
        <w:rPr>
          <w:sz w:val="24"/>
          <w:szCs w:val="24"/>
        </w:rPr>
        <w:t xml:space="preserve"> </w:t>
      </w:r>
      <w:r w:rsidR="00665BAC" w:rsidRPr="00013F7F">
        <w:rPr>
          <w:sz w:val="24"/>
          <w:szCs w:val="24"/>
        </w:rPr>
        <w:t>533.834 Eur.</w:t>
      </w:r>
    </w:p>
    <w:p w14:paraId="6D120D8E" w14:textId="48BB8B9F" w:rsidR="0093035A" w:rsidRDefault="0093035A" w:rsidP="007462B8">
      <w:pPr>
        <w:spacing w:after="0"/>
        <w:rPr>
          <w:sz w:val="24"/>
          <w:szCs w:val="24"/>
        </w:rPr>
      </w:pPr>
      <w:r>
        <w:rPr>
          <w:sz w:val="24"/>
          <w:szCs w:val="24"/>
        </w:rPr>
        <w:t>V tom období bol daňový systém SR neuveriteľne nevhodne nastavený. Daň z príjmu FO a PO</w:t>
      </w:r>
    </w:p>
    <w:p w14:paraId="2D96D28B" w14:textId="503D0BC6" w:rsidR="0093035A" w:rsidRDefault="0093035A" w:rsidP="007462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Bola 45% a DPH bolo tiež veľmi neprijateľné a tak celkové daňové zaťaženie </w:t>
      </w:r>
      <w:r w:rsidR="00A5475B">
        <w:rPr>
          <w:sz w:val="24"/>
          <w:szCs w:val="24"/>
        </w:rPr>
        <w:t xml:space="preserve">podnikateľov </w:t>
      </w:r>
      <w:r>
        <w:rPr>
          <w:sz w:val="24"/>
          <w:szCs w:val="24"/>
        </w:rPr>
        <w:t>bolo asi 60%.</w:t>
      </w:r>
    </w:p>
    <w:p w14:paraId="10A65CE3" w14:textId="59BFDC20" w:rsidR="00A5475B" w:rsidRDefault="00A5475B" w:rsidP="007462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Podnikanie bolo takmer nemožné. </w:t>
      </w:r>
      <w:r w:rsidR="003A235F">
        <w:rPr>
          <w:sz w:val="24"/>
          <w:szCs w:val="24"/>
        </w:rPr>
        <w:t>Bolo treba hľadať rôzne zákonné spôsoby ako by to bolo možné.</w:t>
      </w:r>
    </w:p>
    <w:p w14:paraId="41A3323C" w14:textId="77777777" w:rsidR="0093035A" w:rsidRDefault="0093035A" w:rsidP="007462B8">
      <w:pPr>
        <w:spacing w:after="0"/>
        <w:rPr>
          <w:sz w:val="24"/>
          <w:szCs w:val="24"/>
        </w:rPr>
      </w:pPr>
    </w:p>
    <w:p w14:paraId="1A49448E" w14:textId="3F2C8CCF" w:rsidR="007462B8" w:rsidRDefault="00665BAC" w:rsidP="007462B8">
      <w:pPr>
        <w:spacing w:after="0"/>
        <w:rPr>
          <w:sz w:val="24"/>
          <w:szCs w:val="24"/>
        </w:rPr>
      </w:pPr>
      <w:r w:rsidRPr="00013F7F">
        <w:rPr>
          <w:sz w:val="24"/>
          <w:szCs w:val="24"/>
        </w:rPr>
        <w:t xml:space="preserve"> </w:t>
      </w:r>
      <w:r w:rsidR="0093035A">
        <w:rPr>
          <w:sz w:val="24"/>
          <w:szCs w:val="24"/>
        </w:rPr>
        <w:tab/>
        <w:t>VSC</w:t>
      </w:r>
      <w:r w:rsidR="00CD4B63">
        <w:rPr>
          <w:sz w:val="24"/>
          <w:szCs w:val="24"/>
        </w:rPr>
        <w:t>,</w:t>
      </w:r>
      <w:r w:rsidR="009416A5">
        <w:rPr>
          <w:sz w:val="24"/>
          <w:szCs w:val="24"/>
        </w:rPr>
        <w:t xml:space="preserve"> </w:t>
      </w:r>
      <w:proofErr w:type="spellStart"/>
      <w:r w:rsidR="0093035A">
        <w:rPr>
          <w:sz w:val="24"/>
          <w:szCs w:val="24"/>
        </w:rPr>
        <w:t>a.s</w:t>
      </w:r>
      <w:proofErr w:type="spellEnd"/>
      <w:r w:rsidR="0093035A">
        <w:rPr>
          <w:sz w:val="24"/>
          <w:szCs w:val="24"/>
        </w:rPr>
        <w:t xml:space="preserve">. </w:t>
      </w:r>
      <w:r w:rsidRPr="00013F7F">
        <w:rPr>
          <w:sz w:val="24"/>
          <w:szCs w:val="24"/>
        </w:rPr>
        <w:t>fungovala na princípe, že spoločnosť IPEC dodávala zahraničných investorov s investičným kapitálom a</w:t>
      </w:r>
      <w:r w:rsidR="00CD4B63">
        <w:rPr>
          <w:sz w:val="24"/>
          <w:szCs w:val="24"/>
        </w:rPr>
        <w:t> </w:t>
      </w:r>
      <w:r w:rsidRPr="00013F7F">
        <w:rPr>
          <w:sz w:val="24"/>
          <w:szCs w:val="24"/>
        </w:rPr>
        <w:t>VSC</w:t>
      </w:r>
      <w:r w:rsidR="00CD4B63">
        <w:rPr>
          <w:sz w:val="24"/>
          <w:szCs w:val="24"/>
        </w:rPr>
        <w:t>,</w:t>
      </w:r>
      <w:r w:rsidRPr="00013F7F">
        <w:rPr>
          <w:sz w:val="24"/>
          <w:szCs w:val="24"/>
        </w:rPr>
        <w:t xml:space="preserve"> </w:t>
      </w:r>
      <w:proofErr w:type="spellStart"/>
      <w:r w:rsidRPr="00013F7F">
        <w:rPr>
          <w:sz w:val="24"/>
          <w:szCs w:val="24"/>
        </w:rPr>
        <w:t>a.s</w:t>
      </w:r>
      <w:proofErr w:type="spellEnd"/>
      <w:r w:rsidRPr="00013F7F">
        <w:rPr>
          <w:sz w:val="24"/>
          <w:szCs w:val="24"/>
        </w:rPr>
        <w:t>. sa zaoberal</w:t>
      </w:r>
      <w:r w:rsidR="002F653F">
        <w:rPr>
          <w:sz w:val="24"/>
          <w:szCs w:val="24"/>
        </w:rPr>
        <w:t>a</w:t>
      </w:r>
      <w:r w:rsidRPr="00013F7F">
        <w:rPr>
          <w:sz w:val="24"/>
          <w:szCs w:val="24"/>
        </w:rPr>
        <w:t xml:space="preserve"> výlučne sceľovaním pozemkov. </w:t>
      </w:r>
    </w:p>
    <w:p w14:paraId="46F5E16C" w14:textId="77777777" w:rsidR="000F12CC" w:rsidRPr="00013F7F" w:rsidRDefault="000F12CC" w:rsidP="007462B8">
      <w:pPr>
        <w:spacing w:after="0"/>
        <w:rPr>
          <w:sz w:val="24"/>
          <w:szCs w:val="24"/>
        </w:rPr>
      </w:pPr>
    </w:p>
    <w:p w14:paraId="5810B94B" w14:textId="41F2C06A" w:rsidR="001F31BC" w:rsidRDefault="00F0380A" w:rsidP="007462B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Model </w:t>
      </w:r>
      <w:r w:rsidR="00665BAC" w:rsidRPr="00013F7F">
        <w:rPr>
          <w:sz w:val="24"/>
          <w:szCs w:val="24"/>
        </w:rPr>
        <w:t>obchodovan</w:t>
      </w:r>
      <w:r>
        <w:rPr>
          <w:sz w:val="24"/>
          <w:szCs w:val="24"/>
        </w:rPr>
        <w:t>ia</w:t>
      </w:r>
      <w:r w:rsidR="00665BAC" w:rsidRPr="00013F7F">
        <w:rPr>
          <w:sz w:val="24"/>
          <w:szCs w:val="24"/>
        </w:rPr>
        <w:t xml:space="preserve"> s investormi </w:t>
      </w:r>
      <w:r>
        <w:rPr>
          <w:sz w:val="24"/>
          <w:szCs w:val="24"/>
        </w:rPr>
        <w:t xml:space="preserve">bol založený na princípe </w:t>
      </w:r>
      <w:r w:rsidR="00665BAC" w:rsidRPr="00013F7F">
        <w:rPr>
          <w:sz w:val="24"/>
          <w:szCs w:val="24"/>
        </w:rPr>
        <w:t>zakladan</w:t>
      </w:r>
      <w:r>
        <w:rPr>
          <w:sz w:val="24"/>
          <w:szCs w:val="24"/>
        </w:rPr>
        <w:t xml:space="preserve">ia projektových spoločností pre jednotlivé riešené projekty. </w:t>
      </w:r>
      <w:r w:rsidR="00665BAC" w:rsidRPr="00013F7F">
        <w:rPr>
          <w:sz w:val="24"/>
          <w:szCs w:val="24"/>
        </w:rPr>
        <w:t xml:space="preserve"> </w:t>
      </w:r>
      <w:r>
        <w:rPr>
          <w:sz w:val="24"/>
          <w:szCs w:val="24"/>
        </w:rPr>
        <w:t>VSC</w:t>
      </w:r>
      <w:r w:rsidR="00CD4B6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 xml:space="preserve">.  zakladala </w:t>
      </w:r>
      <w:r w:rsidR="00665BAC" w:rsidRPr="00013F7F">
        <w:rPr>
          <w:sz w:val="24"/>
          <w:szCs w:val="24"/>
        </w:rPr>
        <w:t xml:space="preserve">samostatné dcérske spoločnosti pre </w:t>
      </w:r>
      <w:r>
        <w:rPr>
          <w:sz w:val="24"/>
          <w:szCs w:val="24"/>
        </w:rPr>
        <w:t xml:space="preserve">vklad pozemkov do týchto dcérskych spoločností. Do projektovej spoločnosti </w:t>
      </w:r>
      <w:r w:rsidR="007462B8" w:rsidRPr="00013F7F">
        <w:rPr>
          <w:sz w:val="24"/>
          <w:szCs w:val="24"/>
        </w:rPr>
        <w:t xml:space="preserve">spolu s investormi </w:t>
      </w:r>
      <w:r w:rsidR="00C539FF">
        <w:rPr>
          <w:sz w:val="24"/>
          <w:szCs w:val="24"/>
        </w:rPr>
        <w:t xml:space="preserve">vložila svoje pozemky a získala akcie </w:t>
      </w:r>
      <w:r w:rsidR="007462B8" w:rsidRPr="00013F7F">
        <w:rPr>
          <w:sz w:val="24"/>
          <w:szCs w:val="24"/>
        </w:rPr>
        <w:t xml:space="preserve"> podľa výšky svojho vkladu </w:t>
      </w:r>
      <w:r w:rsidR="00C539FF">
        <w:rPr>
          <w:sz w:val="24"/>
          <w:szCs w:val="24"/>
        </w:rPr>
        <w:t xml:space="preserve">v </w:t>
      </w:r>
      <w:r w:rsidR="007462B8" w:rsidRPr="00013F7F">
        <w:rPr>
          <w:sz w:val="24"/>
          <w:szCs w:val="24"/>
        </w:rPr>
        <w:t xml:space="preserve">novej </w:t>
      </w:r>
      <w:r w:rsidR="00C539FF">
        <w:rPr>
          <w:sz w:val="24"/>
          <w:szCs w:val="24"/>
        </w:rPr>
        <w:t xml:space="preserve">projektovej </w:t>
      </w:r>
      <w:r w:rsidR="007462B8" w:rsidRPr="00013F7F">
        <w:rPr>
          <w:sz w:val="24"/>
          <w:szCs w:val="24"/>
        </w:rPr>
        <w:t>spoločnosti</w:t>
      </w:r>
      <w:r w:rsidR="00665BAC" w:rsidRPr="00013F7F">
        <w:rPr>
          <w:sz w:val="24"/>
          <w:szCs w:val="24"/>
        </w:rPr>
        <w:t xml:space="preserve">. </w:t>
      </w:r>
      <w:r w:rsidR="007462B8" w:rsidRPr="00013F7F">
        <w:rPr>
          <w:sz w:val="24"/>
          <w:szCs w:val="24"/>
        </w:rPr>
        <w:t xml:space="preserve">Za vklad investora boli </w:t>
      </w:r>
      <w:r w:rsidR="00A5475B">
        <w:rPr>
          <w:sz w:val="24"/>
          <w:szCs w:val="24"/>
        </w:rPr>
        <w:t xml:space="preserve">zmluvnými partnermi pre výstavbu </w:t>
      </w:r>
      <w:r w:rsidR="007462B8" w:rsidRPr="00013F7F">
        <w:rPr>
          <w:sz w:val="24"/>
          <w:szCs w:val="24"/>
        </w:rPr>
        <w:t xml:space="preserve">vybudované jednotlivé stavby v lokalite </w:t>
      </w:r>
      <w:proofErr w:type="spellStart"/>
      <w:r w:rsidR="007462B8" w:rsidRPr="00013F7F">
        <w:rPr>
          <w:sz w:val="24"/>
          <w:szCs w:val="24"/>
        </w:rPr>
        <w:t>Tuhovské</w:t>
      </w:r>
      <w:proofErr w:type="spellEnd"/>
      <w:r w:rsidR="00A5475B">
        <w:rPr>
          <w:sz w:val="24"/>
          <w:szCs w:val="24"/>
        </w:rPr>
        <w:t xml:space="preserve"> a v Senci. </w:t>
      </w:r>
      <w:r w:rsidR="007462B8" w:rsidRPr="00013F7F">
        <w:rPr>
          <w:sz w:val="24"/>
          <w:szCs w:val="24"/>
        </w:rPr>
        <w:t> VSC</w:t>
      </w:r>
      <w:r w:rsidR="00CD4B63">
        <w:rPr>
          <w:sz w:val="24"/>
          <w:szCs w:val="24"/>
        </w:rPr>
        <w:t>,</w:t>
      </w:r>
      <w:r w:rsidR="007462B8" w:rsidRPr="00013F7F">
        <w:rPr>
          <w:sz w:val="24"/>
          <w:szCs w:val="24"/>
        </w:rPr>
        <w:t xml:space="preserve"> </w:t>
      </w:r>
      <w:proofErr w:type="spellStart"/>
      <w:r w:rsidR="007462B8" w:rsidRPr="00013F7F">
        <w:rPr>
          <w:sz w:val="24"/>
          <w:szCs w:val="24"/>
        </w:rPr>
        <w:t>a.s</w:t>
      </w:r>
      <w:proofErr w:type="spellEnd"/>
      <w:r w:rsidR="007462B8" w:rsidRPr="00013F7F">
        <w:rPr>
          <w:sz w:val="24"/>
          <w:szCs w:val="24"/>
        </w:rPr>
        <w:t>. odpredala svoj podiel v každom projekte príslušnému investorovi. Napr. pre projekt Coca-Cola bola vytvorená spoločnosť VSC</w:t>
      </w:r>
      <w:r w:rsidR="00CD4B63">
        <w:rPr>
          <w:sz w:val="24"/>
          <w:szCs w:val="24"/>
        </w:rPr>
        <w:t>,</w:t>
      </w:r>
      <w:r w:rsidR="007462B8" w:rsidRPr="00013F7F">
        <w:rPr>
          <w:sz w:val="24"/>
          <w:szCs w:val="24"/>
        </w:rPr>
        <w:t xml:space="preserve"> s.r.o., kde naša spoločnosť vniesla cca 2.000 m2 pozemkov, pričom organizovala výkup ďalších pozemkov.</w:t>
      </w:r>
      <w:r w:rsidR="00A5475B">
        <w:rPr>
          <w:sz w:val="24"/>
          <w:szCs w:val="24"/>
        </w:rPr>
        <w:t xml:space="preserve"> Finančné prost</w:t>
      </w:r>
      <w:r w:rsidR="009416A5">
        <w:rPr>
          <w:sz w:val="24"/>
          <w:szCs w:val="24"/>
        </w:rPr>
        <w:t>r</w:t>
      </w:r>
      <w:r w:rsidR="00A5475B">
        <w:rPr>
          <w:sz w:val="24"/>
          <w:szCs w:val="24"/>
        </w:rPr>
        <w:t>iedky, ktoré priniesla firma IPEC formou úveru boli použité na výkup chýbajúcich  pozemkov a výstavbu budov a infraštruktúry.</w:t>
      </w:r>
    </w:p>
    <w:p w14:paraId="2AD869CD" w14:textId="18CC754E" w:rsidR="00A15AA4" w:rsidRPr="00013F7F" w:rsidRDefault="007462B8" w:rsidP="007462B8">
      <w:pPr>
        <w:spacing w:after="0"/>
        <w:ind w:firstLine="708"/>
        <w:rPr>
          <w:sz w:val="24"/>
          <w:szCs w:val="24"/>
        </w:rPr>
      </w:pPr>
      <w:r w:rsidRPr="00013F7F">
        <w:rPr>
          <w:sz w:val="24"/>
          <w:szCs w:val="24"/>
        </w:rPr>
        <w:t xml:space="preserve">K dátumu konverzie SK na Eur, tvorili finančné investície </w:t>
      </w:r>
      <w:r w:rsidR="00A15AA4" w:rsidRPr="00013F7F">
        <w:rPr>
          <w:sz w:val="24"/>
          <w:szCs w:val="24"/>
        </w:rPr>
        <w:t>VSC</w:t>
      </w:r>
      <w:r w:rsidR="00CD4B63">
        <w:rPr>
          <w:sz w:val="24"/>
          <w:szCs w:val="24"/>
        </w:rPr>
        <w:t>,</w:t>
      </w:r>
      <w:r w:rsidR="00A15AA4" w:rsidRPr="00013F7F">
        <w:rPr>
          <w:sz w:val="24"/>
          <w:szCs w:val="24"/>
        </w:rPr>
        <w:t xml:space="preserve"> </w:t>
      </w:r>
      <w:proofErr w:type="spellStart"/>
      <w:r w:rsidR="00A15AA4" w:rsidRPr="00013F7F">
        <w:rPr>
          <w:sz w:val="24"/>
          <w:szCs w:val="24"/>
        </w:rPr>
        <w:t>a.s</w:t>
      </w:r>
      <w:proofErr w:type="spellEnd"/>
      <w:r w:rsidR="00A15AA4" w:rsidRPr="00013F7F">
        <w:rPr>
          <w:sz w:val="24"/>
          <w:szCs w:val="24"/>
        </w:rPr>
        <w:t>. v</w:t>
      </w:r>
      <w:r w:rsidRPr="00013F7F">
        <w:rPr>
          <w:sz w:val="24"/>
          <w:szCs w:val="24"/>
        </w:rPr>
        <w:t xml:space="preserve"> dcérskych spoločnost</w:t>
      </w:r>
      <w:r w:rsidR="00A15AA4" w:rsidRPr="00013F7F">
        <w:rPr>
          <w:sz w:val="24"/>
          <w:szCs w:val="24"/>
        </w:rPr>
        <w:t>iach</w:t>
      </w:r>
      <w:r w:rsidR="003A235F">
        <w:rPr>
          <w:sz w:val="24"/>
          <w:szCs w:val="24"/>
        </w:rPr>
        <w:t xml:space="preserve"> podľa auditu z r. 2009 </w:t>
      </w:r>
      <w:r w:rsidRPr="00013F7F">
        <w:rPr>
          <w:sz w:val="24"/>
          <w:szCs w:val="24"/>
        </w:rPr>
        <w:t xml:space="preserve">napr. </w:t>
      </w:r>
    </w:p>
    <w:p w14:paraId="17DBBA18" w14:textId="76BD0028" w:rsidR="00A15AA4" w:rsidRPr="00013F7F" w:rsidRDefault="00A15AA4" w:rsidP="00A15AA4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 w:rsidRPr="00013F7F">
        <w:rPr>
          <w:sz w:val="24"/>
          <w:szCs w:val="24"/>
        </w:rPr>
        <w:t xml:space="preserve">v </w:t>
      </w:r>
      <w:r w:rsidR="007462B8" w:rsidRPr="00013F7F">
        <w:rPr>
          <w:sz w:val="24"/>
          <w:szCs w:val="24"/>
        </w:rPr>
        <w:t xml:space="preserve">spoločnosti VSC </w:t>
      </w:r>
      <w:proofErr w:type="spellStart"/>
      <w:r w:rsidR="007462B8" w:rsidRPr="00013F7F">
        <w:rPr>
          <w:sz w:val="24"/>
          <w:szCs w:val="24"/>
        </w:rPr>
        <w:t>Tuhovské</w:t>
      </w:r>
      <w:proofErr w:type="spellEnd"/>
      <w:r w:rsidR="00CD4B63">
        <w:rPr>
          <w:sz w:val="24"/>
          <w:szCs w:val="24"/>
        </w:rPr>
        <w:t>,</w:t>
      </w:r>
      <w:r w:rsidR="007462B8" w:rsidRPr="00013F7F">
        <w:rPr>
          <w:sz w:val="24"/>
          <w:szCs w:val="24"/>
        </w:rPr>
        <w:t xml:space="preserve"> </w:t>
      </w:r>
      <w:r w:rsidRPr="00013F7F">
        <w:rPr>
          <w:sz w:val="24"/>
          <w:szCs w:val="24"/>
        </w:rPr>
        <w:t xml:space="preserve">s.r.o. </w:t>
      </w:r>
      <w:r w:rsidR="007462B8" w:rsidRPr="00013F7F">
        <w:rPr>
          <w:sz w:val="24"/>
          <w:szCs w:val="24"/>
        </w:rPr>
        <w:t>1</w:t>
      </w:r>
      <w:r w:rsidRPr="00013F7F">
        <w:rPr>
          <w:sz w:val="24"/>
          <w:szCs w:val="24"/>
        </w:rPr>
        <w:t>.288.521</w:t>
      </w:r>
      <w:r w:rsidR="007462B8" w:rsidRPr="00013F7F">
        <w:rPr>
          <w:sz w:val="24"/>
          <w:szCs w:val="24"/>
        </w:rPr>
        <w:t xml:space="preserve"> Eur, </w:t>
      </w:r>
    </w:p>
    <w:p w14:paraId="16F94080" w14:textId="4BBC0208" w:rsidR="00A15AA4" w:rsidRPr="00013F7F" w:rsidRDefault="00A15AA4" w:rsidP="00A15AA4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 w:rsidRPr="00013F7F">
        <w:rPr>
          <w:sz w:val="24"/>
          <w:szCs w:val="24"/>
        </w:rPr>
        <w:t xml:space="preserve">v </w:t>
      </w:r>
      <w:r w:rsidR="007462B8" w:rsidRPr="00013F7F">
        <w:rPr>
          <w:sz w:val="24"/>
          <w:szCs w:val="24"/>
        </w:rPr>
        <w:t>DRUHEJ VSC</w:t>
      </w:r>
      <w:r w:rsidR="00CD4B63">
        <w:rPr>
          <w:sz w:val="24"/>
          <w:szCs w:val="24"/>
        </w:rPr>
        <w:t>,</w:t>
      </w:r>
      <w:r w:rsidR="007462B8" w:rsidRPr="00013F7F">
        <w:rPr>
          <w:sz w:val="24"/>
          <w:szCs w:val="24"/>
        </w:rPr>
        <w:t xml:space="preserve"> </w:t>
      </w:r>
      <w:proofErr w:type="spellStart"/>
      <w:r w:rsidR="00B02F53">
        <w:rPr>
          <w:color w:val="0D0D0D" w:themeColor="text1" w:themeTint="F2"/>
          <w:sz w:val="24"/>
          <w:szCs w:val="24"/>
        </w:rPr>
        <w:t>a.s</w:t>
      </w:r>
      <w:proofErr w:type="spellEnd"/>
      <w:r w:rsidR="00B02F53">
        <w:rPr>
          <w:color w:val="0D0D0D" w:themeColor="text1" w:themeTint="F2"/>
          <w:sz w:val="24"/>
          <w:szCs w:val="24"/>
        </w:rPr>
        <w:t xml:space="preserve">.  </w:t>
      </w:r>
      <w:r w:rsidR="00D87B21" w:rsidRPr="00013F7F">
        <w:rPr>
          <w:sz w:val="24"/>
          <w:szCs w:val="24"/>
        </w:rPr>
        <w:t>503.497 Eur</w:t>
      </w:r>
      <w:r w:rsidR="00B02F53">
        <w:rPr>
          <w:color w:val="0D0D0D" w:themeColor="text1" w:themeTint="F2"/>
          <w:sz w:val="24"/>
          <w:szCs w:val="24"/>
        </w:rPr>
        <w:t xml:space="preserve"> </w:t>
      </w:r>
      <w:r w:rsidRPr="00013F7F">
        <w:rPr>
          <w:sz w:val="24"/>
          <w:szCs w:val="24"/>
        </w:rPr>
        <w:t xml:space="preserve"> </w:t>
      </w:r>
    </w:p>
    <w:p w14:paraId="00A4540A" w14:textId="06A6BE5B" w:rsidR="00A15AA4" w:rsidRPr="00013F7F" w:rsidRDefault="00A15AA4" w:rsidP="00A15AA4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 w:rsidRPr="00013F7F">
        <w:rPr>
          <w:sz w:val="24"/>
          <w:szCs w:val="24"/>
        </w:rPr>
        <w:t>v TRETEJ VSC</w:t>
      </w:r>
      <w:r w:rsidR="00CD4B63">
        <w:rPr>
          <w:sz w:val="24"/>
          <w:szCs w:val="24"/>
        </w:rPr>
        <w:t>,</w:t>
      </w:r>
      <w:r w:rsidRPr="00013F7F">
        <w:rPr>
          <w:sz w:val="24"/>
          <w:szCs w:val="24"/>
        </w:rPr>
        <w:t xml:space="preserve"> </w:t>
      </w:r>
      <w:proofErr w:type="spellStart"/>
      <w:r w:rsidRPr="00013F7F">
        <w:rPr>
          <w:sz w:val="24"/>
          <w:szCs w:val="24"/>
        </w:rPr>
        <w:t>a.s</w:t>
      </w:r>
      <w:proofErr w:type="spellEnd"/>
      <w:r w:rsidRPr="00013F7F">
        <w:rPr>
          <w:sz w:val="24"/>
          <w:szCs w:val="24"/>
        </w:rPr>
        <w:t xml:space="preserve">. 8.298 Eur, </w:t>
      </w:r>
    </w:p>
    <w:p w14:paraId="6FFBB10D" w14:textId="488FE825" w:rsidR="007462B8" w:rsidRPr="00013F7F" w:rsidRDefault="00A15AA4" w:rsidP="00A15AA4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 w:rsidRPr="00013F7F">
        <w:rPr>
          <w:sz w:val="24"/>
          <w:szCs w:val="24"/>
        </w:rPr>
        <w:t xml:space="preserve">vklad do Nadácie Vajnory </w:t>
      </w:r>
      <w:proofErr w:type="spellStart"/>
      <w:r w:rsidRPr="00013F7F">
        <w:rPr>
          <w:sz w:val="24"/>
          <w:szCs w:val="24"/>
        </w:rPr>
        <w:t>Shopping</w:t>
      </w:r>
      <w:proofErr w:type="spellEnd"/>
      <w:r w:rsidRPr="00013F7F">
        <w:rPr>
          <w:sz w:val="24"/>
          <w:szCs w:val="24"/>
        </w:rPr>
        <w:t xml:space="preserve"> City 6</w:t>
      </w:r>
      <w:r w:rsidR="00994519" w:rsidRPr="00013F7F">
        <w:rPr>
          <w:sz w:val="24"/>
          <w:szCs w:val="24"/>
        </w:rPr>
        <w:t>.</w:t>
      </w:r>
      <w:r w:rsidRPr="00013F7F">
        <w:rPr>
          <w:sz w:val="24"/>
          <w:szCs w:val="24"/>
        </w:rPr>
        <w:t>63</w:t>
      </w:r>
      <w:r w:rsidR="00994519" w:rsidRPr="00013F7F">
        <w:rPr>
          <w:sz w:val="24"/>
          <w:szCs w:val="24"/>
        </w:rPr>
        <w:t>8</w:t>
      </w:r>
      <w:r w:rsidRPr="00013F7F">
        <w:rPr>
          <w:sz w:val="24"/>
          <w:szCs w:val="24"/>
        </w:rPr>
        <w:t xml:space="preserve"> Eur,</w:t>
      </w:r>
    </w:p>
    <w:p w14:paraId="3383A940" w14:textId="45E16D8B" w:rsidR="00A15AA4" w:rsidRPr="00013F7F" w:rsidRDefault="00A15AA4" w:rsidP="00A15AA4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 w:rsidRPr="00013F7F">
        <w:rPr>
          <w:sz w:val="24"/>
          <w:szCs w:val="24"/>
        </w:rPr>
        <w:t>v spoločnosti Mlyn Vajnory</w:t>
      </w:r>
      <w:r w:rsidR="00CD4B63">
        <w:rPr>
          <w:sz w:val="24"/>
          <w:szCs w:val="24"/>
        </w:rPr>
        <w:t>,</w:t>
      </w:r>
      <w:r w:rsidRPr="00013F7F">
        <w:rPr>
          <w:sz w:val="24"/>
          <w:szCs w:val="24"/>
        </w:rPr>
        <w:t xml:space="preserve"> s.r.o. (v súčasnosti VSC Poradenstvo s.ro. </w:t>
      </w:r>
      <w:r w:rsidR="00B02F53" w:rsidRPr="00013F7F">
        <w:rPr>
          <w:sz w:val="24"/>
          <w:szCs w:val="24"/>
        </w:rPr>
        <w:t>)</w:t>
      </w:r>
      <w:r w:rsidR="00B02F53">
        <w:rPr>
          <w:sz w:val="24"/>
          <w:szCs w:val="24"/>
        </w:rPr>
        <w:t xml:space="preserve"> </w:t>
      </w:r>
      <w:r w:rsidRPr="00013F7F">
        <w:rPr>
          <w:sz w:val="24"/>
          <w:szCs w:val="24"/>
        </w:rPr>
        <w:t>6.638 Eur,</w:t>
      </w:r>
    </w:p>
    <w:p w14:paraId="7EFEC154" w14:textId="67CAF24E" w:rsidR="00A15AA4" w:rsidRDefault="00A15AA4" w:rsidP="003F3787">
      <w:pPr>
        <w:pStyle w:val="Odsekzoznamu"/>
        <w:numPr>
          <w:ilvl w:val="0"/>
          <w:numId w:val="1"/>
        </w:numPr>
        <w:spacing w:after="0"/>
        <w:rPr>
          <w:sz w:val="24"/>
          <w:szCs w:val="24"/>
        </w:rPr>
      </w:pPr>
      <w:r w:rsidRPr="00013F7F">
        <w:rPr>
          <w:sz w:val="24"/>
          <w:szCs w:val="24"/>
        </w:rPr>
        <w:t>v spoločnosti Po</w:t>
      </w:r>
      <w:r w:rsidR="00994519" w:rsidRPr="00013F7F">
        <w:rPr>
          <w:sz w:val="24"/>
          <w:szCs w:val="24"/>
        </w:rPr>
        <w:t>ľ</w:t>
      </w:r>
      <w:r w:rsidRPr="00013F7F">
        <w:rPr>
          <w:sz w:val="24"/>
          <w:szCs w:val="24"/>
        </w:rPr>
        <w:t>nohospodársk</w:t>
      </w:r>
      <w:r w:rsidR="00994519" w:rsidRPr="00013F7F">
        <w:rPr>
          <w:sz w:val="24"/>
          <w:szCs w:val="24"/>
        </w:rPr>
        <w:t>a</w:t>
      </w:r>
      <w:r w:rsidRPr="00013F7F">
        <w:rPr>
          <w:sz w:val="24"/>
          <w:szCs w:val="24"/>
        </w:rPr>
        <w:t xml:space="preserve"> spoločnosť Senec Juh</w:t>
      </w:r>
      <w:r w:rsidR="00CD4B63">
        <w:rPr>
          <w:sz w:val="24"/>
          <w:szCs w:val="24"/>
        </w:rPr>
        <w:t>,</w:t>
      </w:r>
      <w:r w:rsidRPr="00013F7F">
        <w:rPr>
          <w:sz w:val="24"/>
          <w:szCs w:val="24"/>
        </w:rPr>
        <w:t xml:space="preserve"> s.r.o. (</w:t>
      </w:r>
      <w:r w:rsidR="00994519" w:rsidRPr="00013F7F">
        <w:rPr>
          <w:sz w:val="24"/>
          <w:szCs w:val="24"/>
        </w:rPr>
        <w:t xml:space="preserve">v súčasnosti </w:t>
      </w:r>
      <w:r w:rsidRPr="00013F7F">
        <w:rPr>
          <w:sz w:val="24"/>
          <w:szCs w:val="24"/>
        </w:rPr>
        <w:t>VSC Služby</w:t>
      </w:r>
      <w:r w:rsidR="00CD4B63">
        <w:rPr>
          <w:sz w:val="24"/>
          <w:szCs w:val="24"/>
        </w:rPr>
        <w:t>,</w:t>
      </w:r>
      <w:r w:rsidRPr="00013F7F">
        <w:rPr>
          <w:sz w:val="24"/>
          <w:szCs w:val="24"/>
        </w:rPr>
        <w:t xml:space="preserve"> s.r.o.</w:t>
      </w:r>
      <w:bookmarkStart w:id="0" w:name="_Hlk140257309"/>
      <w:r w:rsidR="00994519" w:rsidRPr="00013F7F">
        <w:rPr>
          <w:sz w:val="24"/>
          <w:szCs w:val="24"/>
        </w:rPr>
        <w:t>)</w:t>
      </w:r>
      <w:bookmarkEnd w:id="0"/>
      <w:r w:rsidR="00994519" w:rsidRPr="00013F7F">
        <w:rPr>
          <w:sz w:val="24"/>
          <w:szCs w:val="24"/>
        </w:rPr>
        <w:t xml:space="preserve"> 331.939 Eur.</w:t>
      </w:r>
    </w:p>
    <w:p w14:paraId="2EACB5F1" w14:textId="77777777" w:rsidR="005B65D0" w:rsidRDefault="005B65D0" w:rsidP="005B65D0">
      <w:pPr>
        <w:spacing w:after="0"/>
        <w:rPr>
          <w:sz w:val="24"/>
          <w:szCs w:val="24"/>
        </w:rPr>
      </w:pPr>
    </w:p>
    <w:p w14:paraId="4FA998CE" w14:textId="6175304D" w:rsidR="005B65D0" w:rsidRDefault="005B65D0" w:rsidP="005B65D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Najväčší zisk spoločnosť dosiahla z projektu v Senci cca 100.000.000 Sk v priebehu 2 rokov.</w:t>
      </w:r>
    </w:p>
    <w:p w14:paraId="56DC5470" w14:textId="2B7E0A28" w:rsidR="00013F7F" w:rsidRDefault="00013F7F" w:rsidP="005B65D0">
      <w:pPr>
        <w:spacing w:after="0"/>
        <w:ind w:firstLine="708"/>
        <w:rPr>
          <w:sz w:val="24"/>
          <w:szCs w:val="24"/>
        </w:rPr>
      </w:pPr>
      <w:r w:rsidRPr="00013F7F">
        <w:rPr>
          <w:sz w:val="24"/>
          <w:szCs w:val="24"/>
        </w:rPr>
        <w:t>Spoločnosť spolu s dcérskymi spoločnosťami vlastní v súčasnosti cca 14 ha pozemkov, čo predstavuje oproti počiatočnému stavu pri založení spoločnosti nárast o</w:t>
      </w:r>
      <w:r w:rsidR="00A5475B">
        <w:rPr>
          <w:sz w:val="24"/>
          <w:szCs w:val="24"/>
        </w:rPr>
        <w:t xml:space="preserve"> cca </w:t>
      </w:r>
      <w:r w:rsidRPr="00013F7F">
        <w:rPr>
          <w:sz w:val="24"/>
          <w:szCs w:val="24"/>
        </w:rPr>
        <w:t>10 ha.</w:t>
      </w:r>
    </w:p>
    <w:p w14:paraId="24B48379" w14:textId="77D46EDD" w:rsidR="003A235F" w:rsidRPr="00013F7F" w:rsidRDefault="003A235F" w:rsidP="005B65D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V dcérskych spoločnostiach sú účtovne vedené oceňovacie položky</w:t>
      </w:r>
      <w:r w:rsidR="009416A5">
        <w:rPr>
          <w:sz w:val="24"/>
          <w:szCs w:val="24"/>
        </w:rPr>
        <w:t>,</w:t>
      </w:r>
      <w:r>
        <w:rPr>
          <w:sz w:val="24"/>
          <w:szCs w:val="24"/>
        </w:rPr>
        <w:t xml:space="preserve"> ako aj odpisované investície a preto nie je možné ich jednoducho zrušiť.</w:t>
      </w:r>
    </w:p>
    <w:p w14:paraId="6C0685E7" w14:textId="0763F74E" w:rsidR="00994519" w:rsidRPr="00013F7F" w:rsidRDefault="00994519" w:rsidP="00994519">
      <w:pPr>
        <w:spacing w:after="0"/>
        <w:rPr>
          <w:sz w:val="24"/>
          <w:szCs w:val="24"/>
        </w:rPr>
      </w:pPr>
    </w:p>
    <w:p w14:paraId="18292B91" w14:textId="7424005E" w:rsidR="003F3787" w:rsidRPr="005B65D0" w:rsidRDefault="003F3787" w:rsidP="00994519">
      <w:pPr>
        <w:spacing w:after="0"/>
        <w:rPr>
          <w:b/>
          <w:bCs/>
          <w:sz w:val="24"/>
          <w:szCs w:val="24"/>
        </w:rPr>
      </w:pPr>
      <w:r w:rsidRPr="005B65D0">
        <w:rPr>
          <w:b/>
          <w:bCs/>
          <w:sz w:val="24"/>
          <w:szCs w:val="24"/>
        </w:rPr>
        <w:t>ZÁV</w:t>
      </w:r>
      <w:r w:rsidR="005B65D0" w:rsidRPr="005B65D0">
        <w:rPr>
          <w:rFonts w:cstheme="minorHAnsi"/>
          <w:b/>
          <w:bCs/>
          <w:sz w:val="24"/>
          <w:szCs w:val="24"/>
        </w:rPr>
        <w:t>Ä</w:t>
      </w:r>
      <w:r w:rsidRPr="005B65D0">
        <w:rPr>
          <w:b/>
          <w:bCs/>
          <w:sz w:val="24"/>
          <w:szCs w:val="24"/>
        </w:rPr>
        <w:t>ZKY A POHĽADÁVKY</w:t>
      </w:r>
    </w:p>
    <w:p w14:paraId="084D3C90" w14:textId="77777777" w:rsidR="003F3787" w:rsidRPr="00013F7F" w:rsidRDefault="003F3787" w:rsidP="00994519">
      <w:pPr>
        <w:spacing w:after="0"/>
        <w:rPr>
          <w:sz w:val="24"/>
          <w:szCs w:val="24"/>
        </w:rPr>
      </w:pPr>
    </w:p>
    <w:p w14:paraId="567597A5" w14:textId="7C97C4AF" w:rsidR="00994519" w:rsidRPr="00013F7F" w:rsidRDefault="00994519" w:rsidP="003F3787">
      <w:pPr>
        <w:spacing w:after="0"/>
        <w:ind w:firstLine="708"/>
        <w:rPr>
          <w:sz w:val="24"/>
          <w:szCs w:val="24"/>
        </w:rPr>
      </w:pPr>
      <w:r w:rsidRPr="00013F7F">
        <w:rPr>
          <w:sz w:val="24"/>
          <w:szCs w:val="24"/>
        </w:rPr>
        <w:t>Najväčšiu čiastku v záväzkoch spoločnosti tvoria prijaté pôžičky od Druhej VSC</w:t>
      </w:r>
      <w:r w:rsidR="00CD4B63">
        <w:rPr>
          <w:sz w:val="24"/>
          <w:szCs w:val="24"/>
        </w:rPr>
        <w:t>,</w:t>
      </w:r>
      <w:r w:rsidRPr="00013F7F">
        <w:rPr>
          <w:sz w:val="24"/>
          <w:szCs w:val="24"/>
        </w:rPr>
        <w:t xml:space="preserve"> a. a VSC </w:t>
      </w:r>
      <w:proofErr w:type="spellStart"/>
      <w:r w:rsidRPr="00013F7F">
        <w:rPr>
          <w:sz w:val="24"/>
          <w:szCs w:val="24"/>
        </w:rPr>
        <w:t>Tuhovské</w:t>
      </w:r>
      <w:proofErr w:type="spellEnd"/>
      <w:r w:rsidR="00CD4B63">
        <w:rPr>
          <w:sz w:val="24"/>
          <w:szCs w:val="24"/>
        </w:rPr>
        <w:t>,</w:t>
      </w:r>
      <w:r w:rsidRPr="00013F7F">
        <w:rPr>
          <w:sz w:val="24"/>
          <w:szCs w:val="24"/>
        </w:rPr>
        <w:t xml:space="preserve"> s.r.o.</w:t>
      </w:r>
      <w:r w:rsidR="003F3787" w:rsidRPr="00013F7F">
        <w:rPr>
          <w:sz w:val="24"/>
          <w:szCs w:val="24"/>
        </w:rPr>
        <w:t xml:space="preserve"> </w:t>
      </w:r>
      <w:r w:rsidR="00B06F4A">
        <w:rPr>
          <w:sz w:val="24"/>
          <w:szCs w:val="24"/>
        </w:rPr>
        <w:t xml:space="preserve"> </w:t>
      </w:r>
      <w:r w:rsidR="00A5475B">
        <w:rPr>
          <w:sz w:val="24"/>
          <w:szCs w:val="24"/>
        </w:rPr>
        <w:t xml:space="preserve">Tieto pôžičky sa splácajú postupne. </w:t>
      </w:r>
      <w:r w:rsidR="003F3787" w:rsidRPr="00013F7F">
        <w:rPr>
          <w:sz w:val="24"/>
          <w:szCs w:val="24"/>
        </w:rPr>
        <w:t xml:space="preserve">Pôžičky medzi jednotlivými spoločnosťami boli poskytované z dôvodu </w:t>
      </w:r>
      <w:r w:rsidR="000F12CC">
        <w:rPr>
          <w:sz w:val="24"/>
          <w:szCs w:val="24"/>
        </w:rPr>
        <w:t xml:space="preserve">založenia </w:t>
      </w:r>
      <w:r w:rsidR="00B02F53">
        <w:rPr>
          <w:sz w:val="24"/>
          <w:szCs w:val="24"/>
        </w:rPr>
        <w:t xml:space="preserve">nových investícií </w:t>
      </w:r>
      <w:r w:rsidR="000F12CC">
        <w:rPr>
          <w:sz w:val="24"/>
          <w:szCs w:val="24"/>
        </w:rPr>
        <w:t xml:space="preserve">a v prípade </w:t>
      </w:r>
      <w:r w:rsidR="003F3787" w:rsidRPr="00013F7F">
        <w:rPr>
          <w:sz w:val="24"/>
          <w:szCs w:val="24"/>
        </w:rPr>
        <w:t>nedostatku finančných prostriedkov v čase krízy</w:t>
      </w:r>
      <w:r w:rsidR="000F12CC">
        <w:rPr>
          <w:sz w:val="24"/>
          <w:szCs w:val="24"/>
        </w:rPr>
        <w:t>.</w:t>
      </w:r>
    </w:p>
    <w:p w14:paraId="5C7CCB56" w14:textId="77777777" w:rsidR="002F653F" w:rsidRDefault="002F653F" w:rsidP="003F3787">
      <w:pPr>
        <w:spacing w:after="0"/>
        <w:ind w:firstLine="708"/>
        <w:rPr>
          <w:sz w:val="24"/>
          <w:szCs w:val="24"/>
        </w:rPr>
      </w:pPr>
    </w:p>
    <w:p w14:paraId="38D0892F" w14:textId="0C9F75F4" w:rsidR="00DC5506" w:rsidRPr="00013F7F" w:rsidRDefault="00DC5506" w:rsidP="003F3787">
      <w:pPr>
        <w:spacing w:after="0"/>
        <w:ind w:firstLine="708"/>
        <w:rPr>
          <w:sz w:val="24"/>
          <w:szCs w:val="24"/>
        </w:rPr>
      </w:pPr>
      <w:r w:rsidRPr="00013F7F">
        <w:rPr>
          <w:sz w:val="24"/>
          <w:szCs w:val="24"/>
        </w:rPr>
        <w:t>Čo sa týka pohľadávok – vo väčšine sú to pohľadávky z obchodného styku a voči prepojeným účtovným jednotkám.</w:t>
      </w:r>
    </w:p>
    <w:p w14:paraId="4C76218D" w14:textId="65616130" w:rsidR="00DC5506" w:rsidRDefault="00DC5506" w:rsidP="002F653F">
      <w:pPr>
        <w:spacing w:after="0"/>
        <w:ind w:firstLine="708"/>
        <w:rPr>
          <w:sz w:val="24"/>
          <w:szCs w:val="24"/>
        </w:rPr>
      </w:pPr>
      <w:r w:rsidRPr="00013F7F">
        <w:rPr>
          <w:sz w:val="24"/>
          <w:szCs w:val="24"/>
        </w:rPr>
        <w:t>Najväčšia pohľadávka 430.912 Eur sa týka predaja čast</w:t>
      </w:r>
      <w:r w:rsidR="000F12CC">
        <w:rPr>
          <w:sz w:val="24"/>
          <w:szCs w:val="24"/>
        </w:rPr>
        <w:t>í</w:t>
      </w:r>
      <w:r w:rsidRPr="00013F7F">
        <w:rPr>
          <w:sz w:val="24"/>
          <w:szCs w:val="24"/>
        </w:rPr>
        <w:t xml:space="preserve"> obchodného podielu </w:t>
      </w:r>
      <w:r w:rsidR="002F653F">
        <w:rPr>
          <w:sz w:val="24"/>
          <w:szCs w:val="24"/>
        </w:rPr>
        <w:t>spoločnosti VSC</w:t>
      </w:r>
      <w:r w:rsidR="00CD4B63">
        <w:rPr>
          <w:sz w:val="24"/>
          <w:szCs w:val="24"/>
        </w:rPr>
        <w:t>,</w:t>
      </w:r>
      <w:r w:rsidR="002F653F">
        <w:rPr>
          <w:sz w:val="24"/>
          <w:szCs w:val="24"/>
        </w:rPr>
        <w:t xml:space="preserve"> </w:t>
      </w:r>
      <w:proofErr w:type="spellStart"/>
      <w:r w:rsidR="002F653F">
        <w:rPr>
          <w:sz w:val="24"/>
          <w:szCs w:val="24"/>
        </w:rPr>
        <w:t>a.s</w:t>
      </w:r>
      <w:proofErr w:type="spellEnd"/>
      <w:r w:rsidR="002F653F">
        <w:rPr>
          <w:sz w:val="24"/>
          <w:szCs w:val="24"/>
        </w:rPr>
        <w:t>. v</w:t>
      </w:r>
      <w:r w:rsidRPr="00013F7F">
        <w:rPr>
          <w:sz w:val="24"/>
          <w:szCs w:val="24"/>
        </w:rPr>
        <w:t xml:space="preserve"> spoločnosti VSC </w:t>
      </w:r>
      <w:proofErr w:type="spellStart"/>
      <w:r w:rsidRPr="00013F7F">
        <w:rPr>
          <w:sz w:val="24"/>
          <w:szCs w:val="24"/>
        </w:rPr>
        <w:t>Tuhovské</w:t>
      </w:r>
      <w:proofErr w:type="spellEnd"/>
      <w:r w:rsidRPr="00013F7F">
        <w:rPr>
          <w:sz w:val="24"/>
          <w:szCs w:val="24"/>
        </w:rPr>
        <w:t xml:space="preserve">, zatiaľ nie je </w:t>
      </w:r>
      <w:r w:rsidR="003F3787" w:rsidRPr="00013F7F">
        <w:rPr>
          <w:sz w:val="24"/>
          <w:szCs w:val="24"/>
        </w:rPr>
        <w:t>splaten</w:t>
      </w:r>
      <w:r w:rsidR="003A235F">
        <w:rPr>
          <w:sz w:val="24"/>
          <w:szCs w:val="24"/>
        </w:rPr>
        <w:t>á</w:t>
      </w:r>
      <w:r w:rsidR="003F3787" w:rsidRPr="00013F7F">
        <w:rPr>
          <w:sz w:val="24"/>
          <w:szCs w:val="24"/>
        </w:rPr>
        <w:t>.</w:t>
      </w:r>
    </w:p>
    <w:p w14:paraId="2FB45D42" w14:textId="1B43AA7C" w:rsidR="00F60058" w:rsidRDefault="00F60058" w:rsidP="002F653F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Ďalšia pohľadávka vo výške 181 527,- Eur sa týka pohľadávok voči akcionárom, ktorí dostali pôžičku </w:t>
      </w:r>
      <w:r w:rsidR="00D7564C">
        <w:rPr>
          <w:sz w:val="24"/>
          <w:szCs w:val="24"/>
        </w:rPr>
        <w:t xml:space="preserve">ako zálohu na odkúpenie akcií. Doteraz nebolo zrealizované  odkúpenie akcií nakoľko valné zhromaždenie neschválilo odkupovanie vlastných akcií a celá akcia vyžaduje finančné prostriedky a personálne zabezpečenie. </w:t>
      </w:r>
    </w:p>
    <w:p w14:paraId="16D1EFC3" w14:textId="63DA52C4" w:rsidR="003F3787" w:rsidRPr="00013F7F" w:rsidRDefault="003F3787" w:rsidP="00994519">
      <w:pPr>
        <w:spacing w:after="0"/>
        <w:rPr>
          <w:sz w:val="24"/>
          <w:szCs w:val="24"/>
        </w:rPr>
      </w:pPr>
      <w:r w:rsidRPr="00013F7F">
        <w:rPr>
          <w:sz w:val="24"/>
          <w:szCs w:val="24"/>
        </w:rPr>
        <w:tab/>
        <w:t>Ďalšia časť pohľadávok pozostáva z pôžičiek pre spoločnosť VSC Služby</w:t>
      </w:r>
      <w:r w:rsidR="00CD4B63">
        <w:rPr>
          <w:sz w:val="24"/>
          <w:szCs w:val="24"/>
        </w:rPr>
        <w:t>,</w:t>
      </w:r>
      <w:r w:rsidRPr="00013F7F">
        <w:rPr>
          <w:sz w:val="24"/>
          <w:szCs w:val="24"/>
        </w:rPr>
        <w:t xml:space="preserve"> s.r</w:t>
      </w:r>
      <w:r w:rsidR="002F653F">
        <w:rPr>
          <w:sz w:val="24"/>
          <w:szCs w:val="24"/>
        </w:rPr>
        <w:t>.</w:t>
      </w:r>
      <w:r w:rsidRPr="00013F7F">
        <w:rPr>
          <w:sz w:val="24"/>
          <w:szCs w:val="24"/>
        </w:rPr>
        <w:t xml:space="preserve">o., ktorá má najväčší majetok – 7,5 ha pozemkov v Senci. </w:t>
      </w:r>
      <w:r w:rsidR="000F12CC">
        <w:rPr>
          <w:sz w:val="24"/>
          <w:szCs w:val="24"/>
        </w:rPr>
        <w:t>V súčasnosti r</w:t>
      </w:r>
      <w:r w:rsidRPr="00013F7F">
        <w:rPr>
          <w:sz w:val="24"/>
          <w:szCs w:val="24"/>
        </w:rPr>
        <w:t xml:space="preserve">iešime najvýhodnejšie zhodnotenie projektu </w:t>
      </w:r>
      <w:r w:rsidR="000F12CC">
        <w:rPr>
          <w:sz w:val="24"/>
          <w:szCs w:val="24"/>
        </w:rPr>
        <w:t xml:space="preserve">vytvorením </w:t>
      </w:r>
      <w:r w:rsidRPr="00013F7F">
        <w:rPr>
          <w:sz w:val="24"/>
          <w:szCs w:val="24"/>
        </w:rPr>
        <w:t>rekreačnej lokality s vybudovaním mobilných rekreačných domčekov.</w:t>
      </w:r>
    </w:p>
    <w:p w14:paraId="70493E74" w14:textId="77777777" w:rsidR="003F3787" w:rsidRPr="00013F7F" w:rsidRDefault="003F3787" w:rsidP="00994519">
      <w:pPr>
        <w:spacing w:after="0"/>
        <w:rPr>
          <w:sz w:val="24"/>
          <w:szCs w:val="24"/>
        </w:rPr>
      </w:pPr>
    </w:p>
    <w:p w14:paraId="67237074" w14:textId="1EF2E402" w:rsidR="00DC5506" w:rsidRPr="00FF009E" w:rsidRDefault="00FF009E" w:rsidP="00FF009E">
      <w:pPr>
        <w:spacing w:after="0"/>
        <w:jc w:val="both"/>
        <w:rPr>
          <w:sz w:val="24"/>
          <w:szCs w:val="24"/>
        </w:rPr>
      </w:pPr>
      <w:r w:rsidRPr="00FF009E">
        <w:rPr>
          <w:sz w:val="24"/>
          <w:szCs w:val="24"/>
        </w:rPr>
        <w:t>Ing. Mária Feketeová</w:t>
      </w:r>
    </w:p>
    <w:p w14:paraId="39218630" w14:textId="0063018A" w:rsidR="00FF009E" w:rsidRDefault="00FF009E" w:rsidP="00FF00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Člen predstavenstva</w:t>
      </w:r>
    </w:p>
    <w:p w14:paraId="36AAEC00" w14:textId="7AC318D9" w:rsidR="00FF009E" w:rsidRPr="00FF009E" w:rsidRDefault="00FF009E" w:rsidP="00FF009E">
      <w:pPr>
        <w:spacing w:after="0"/>
        <w:jc w:val="both"/>
        <w:rPr>
          <w:sz w:val="24"/>
          <w:szCs w:val="24"/>
        </w:rPr>
      </w:pPr>
      <w:r w:rsidRPr="00FF009E">
        <w:rPr>
          <w:sz w:val="24"/>
          <w:szCs w:val="24"/>
        </w:rPr>
        <w:t xml:space="preserve">Vajnory </w:t>
      </w:r>
      <w:proofErr w:type="spellStart"/>
      <w:r w:rsidRPr="00FF009E">
        <w:rPr>
          <w:sz w:val="24"/>
          <w:szCs w:val="24"/>
        </w:rPr>
        <w:t>Shopping</w:t>
      </w:r>
      <w:proofErr w:type="spellEnd"/>
      <w:r w:rsidRPr="00FF009E">
        <w:rPr>
          <w:sz w:val="24"/>
          <w:szCs w:val="24"/>
        </w:rPr>
        <w:t xml:space="preserve"> City,</w:t>
      </w:r>
      <w:r w:rsidR="00C539FF">
        <w:rPr>
          <w:sz w:val="24"/>
          <w:szCs w:val="24"/>
        </w:rPr>
        <w:t xml:space="preserve"> </w:t>
      </w:r>
      <w:proofErr w:type="spellStart"/>
      <w:r w:rsidRPr="00FF009E">
        <w:rPr>
          <w:sz w:val="24"/>
          <w:szCs w:val="24"/>
        </w:rPr>
        <w:t>a.s</w:t>
      </w:r>
      <w:proofErr w:type="spellEnd"/>
      <w:r w:rsidRPr="00FF009E">
        <w:rPr>
          <w:sz w:val="24"/>
          <w:szCs w:val="24"/>
        </w:rPr>
        <w:t>.</w:t>
      </w:r>
    </w:p>
    <w:p w14:paraId="562C80EF" w14:textId="77777777" w:rsidR="00FF009E" w:rsidRPr="00FF009E" w:rsidRDefault="00FF009E" w:rsidP="00FF009E">
      <w:pPr>
        <w:spacing w:after="0"/>
        <w:rPr>
          <w:sz w:val="24"/>
          <w:szCs w:val="24"/>
        </w:rPr>
      </w:pPr>
    </w:p>
    <w:p w14:paraId="50C42CF8" w14:textId="6721EF06" w:rsidR="00FF009E" w:rsidRPr="00FF009E" w:rsidRDefault="00FF009E" w:rsidP="00994519">
      <w:pPr>
        <w:spacing w:after="0"/>
        <w:rPr>
          <w:sz w:val="24"/>
          <w:szCs w:val="24"/>
        </w:rPr>
      </w:pPr>
      <w:r w:rsidRPr="00FF009E">
        <w:rPr>
          <w:sz w:val="24"/>
          <w:szCs w:val="24"/>
        </w:rPr>
        <w:t>a</w:t>
      </w:r>
    </w:p>
    <w:p w14:paraId="260793DA" w14:textId="77777777" w:rsidR="00994519" w:rsidRDefault="00994519" w:rsidP="00994519">
      <w:pPr>
        <w:spacing w:after="0"/>
        <w:rPr>
          <w:sz w:val="32"/>
          <w:szCs w:val="32"/>
        </w:rPr>
      </w:pPr>
    </w:p>
    <w:p w14:paraId="441A38DD" w14:textId="5134CA5E" w:rsidR="00DC5506" w:rsidRPr="00FF009E" w:rsidRDefault="00D87B21" w:rsidP="00FF009E">
      <w:pPr>
        <w:spacing w:after="0"/>
        <w:jc w:val="both"/>
        <w:rPr>
          <w:sz w:val="24"/>
          <w:szCs w:val="24"/>
        </w:rPr>
      </w:pPr>
      <w:r w:rsidRPr="00FF009E">
        <w:rPr>
          <w:sz w:val="24"/>
          <w:szCs w:val="24"/>
        </w:rPr>
        <w:t>Ing. Helena Regendová, CSc.</w:t>
      </w:r>
      <w:r w:rsidR="00FF009E">
        <w:rPr>
          <w:sz w:val="24"/>
          <w:szCs w:val="24"/>
        </w:rPr>
        <w:t xml:space="preserve"> </w:t>
      </w:r>
    </w:p>
    <w:p w14:paraId="6C86604E" w14:textId="01746345" w:rsidR="00D87B21" w:rsidRPr="00FF009E" w:rsidRDefault="009416A5" w:rsidP="00FF009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D87B21" w:rsidRPr="00FF009E">
        <w:rPr>
          <w:sz w:val="24"/>
          <w:szCs w:val="24"/>
        </w:rPr>
        <w:t xml:space="preserve">ýkonný riaditeľ </w:t>
      </w:r>
    </w:p>
    <w:p w14:paraId="4175F262" w14:textId="331D012E" w:rsidR="00D87B21" w:rsidRPr="00FF009E" w:rsidRDefault="00D87B21" w:rsidP="00FF009E">
      <w:pPr>
        <w:spacing w:after="0"/>
        <w:jc w:val="both"/>
        <w:rPr>
          <w:sz w:val="24"/>
          <w:szCs w:val="24"/>
        </w:rPr>
      </w:pPr>
      <w:r w:rsidRPr="00FF009E">
        <w:rPr>
          <w:sz w:val="24"/>
          <w:szCs w:val="24"/>
        </w:rPr>
        <w:t xml:space="preserve">Vajnory </w:t>
      </w:r>
      <w:proofErr w:type="spellStart"/>
      <w:r w:rsidRPr="00FF009E">
        <w:rPr>
          <w:sz w:val="24"/>
          <w:szCs w:val="24"/>
        </w:rPr>
        <w:t>Shopping</w:t>
      </w:r>
      <w:proofErr w:type="spellEnd"/>
      <w:r w:rsidRPr="00FF009E">
        <w:rPr>
          <w:sz w:val="24"/>
          <w:szCs w:val="24"/>
        </w:rPr>
        <w:t xml:space="preserve"> City,</w:t>
      </w:r>
      <w:r w:rsidR="00C539FF">
        <w:rPr>
          <w:sz w:val="24"/>
          <w:szCs w:val="24"/>
        </w:rPr>
        <w:t xml:space="preserve"> </w:t>
      </w:r>
      <w:proofErr w:type="spellStart"/>
      <w:r w:rsidRPr="00FF009E">
        <w:rPr>
          <w:sz w:val="24"/>
          <w:szCs w:val="24"/>
        </w:rPr>
        <w:t>a.s</w:t>
      </w:r>
      <w:proofErr w:type="spellEnd"/>
      <w:r w:rsidRPr="00FF009E">
        <w:rPr>
          <w:sz w:val="24"/>
          <w:szCs w:val="24"/>
        </w:rPr>
        <w:t>.</w:t>
      </w:r>
    </w:p>
    <w:p w14:paraId="6857BABF" w14:textId="77777777" w:rsidR="00DC5506" w:rsidRPr="00FF009E" w:rsidRDefault="00DC5506" w:rsidP="00FF009E">
      <w:pPr>
        <w:spacing w:after="0"/>
        <w:jc w:val="both"/>
        <w:rPr>
          <w:sz w:val="24"/>
          <w:szCs w:val="24"/>
        </w:rPr>
      </w:pPr>
    </w:p>
    <w:p w14:paraId="6F67DE8B" w14:textId="77777777" w:rsidR="007462B8" w:rsidRDefault="007462B8" w:rsidP="001F31BC">
      <w:pPr>
        <w:spacing w:after="0"/>
        <w:rPr>
          <w:sz w:val="32"/>
          <w:szCs w:val="32"/>
        </w:rPr>
      </w:pPr>
    </w:p>
    <w:p w14:paraId="70D42147" w14:textId="7E82E10E" w:rsidR="001F31BC" w:rsidRPr="001F31BC" w:rsidRDefault="009416A5" w:rsidP="001F31BC">
      <w:pPr>
        <w:spacing w:after="0"/>
        <w:rPr>
          <w:sz w:val="32"/>
          <w:szCs w:val="32"/>
        </w:rPr>
      </w:pPr>
      <w:r>
        <w:rPr>
          <w:sz w:val="24"/>
          <w:szCs w:val="24"/>
        </w:rPr>
        <w:t>V</w:t>
      </w:r>
      <w:r w:rsidR="00044735" w:rsidRPr="00044735">
        <w:rPr>
          <w:sz w:val="24"/>
          <w:szCs w:val="24"/>
        </w:rPr>
        <w:t xml:space="preserve"> Bratislave 12.07.2023</w:t>
      </w:r>
    </w:p>
    <w:sectPr w:rsidR="001F31BC" w:rsidRPr="001F3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D0348"/>
    <w:multiLevelType w:val="hybridMultilevel"/>
    <w:tmpl w:val="C2388B8E"/>
    <w:lvl w:ilvl="0" w:tplc="60D6640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182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46"/>
    <w:rsid w:val="00013F7F"/>
    <w:rsid w:val="00044735"/>
    <w:rsid w:val="000F12CC"/>
    <w:rsid w:val="001363D4"/>
    <w:rsid w:val="00137794"/>
    <w:rsid w:val="0019297B"/>
    <w:rsid w:val="001F31BC"/>
    <w:rsid w:val="002F653F"/>
    <w:rsid w:val="00383D5E"/>
    <w:rsid w:val="003A235F"/>
    <w:rsid w:val="003F3108"/>
    <w:rsid w:val="003F3787"/>
    <w:rsid w:val="00485692"/>
    <w:rsid w:val="004866F2"/>
    <w:rsid w:val="005822AC"/>
    <w:rsid w:val="005B65D0"/>
    <w:rsid w:val="00665BAC"/>
    <w:rsid w:val="007462B8"/>
    <w:rsid w:val="00750F5D"/>
    <w:rsid w:val="0093035A"/>
    <w:rsid w:val="009416A5"/>
    <w:rsid w:val="00983F46"/>
    <w:rsid w:val="00994519"/>
    <w:rsid w:val="009F02FF"/>
    <w:rsid w:val="00A15AA4"/>
    <w:rsid w:val="00A5475B"/>
    <w:rsid w:val="00B02F53"/>
    <w:rsid w:val="00B06F4A"/>
    <w:rsid w:val="00C539FF"/>
    <w:rsid w:val="00CD4B63"/>
    <w:rsid w:val="00D1192B"/>
    <w:rsid w:val="00D7564C"/>
    <w:rsid w:val="00D87B21"/>
    <w:rsid w:val="00DC5506"/>
    <w:rsid w:val="00DE4799"/>
    <w:rsid w:val="00F0380A"/>
    <w:rsid w:val="00F60058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EBD1"/>
  <w15:chartTrackingRefBased/>
  <w15:docId w15:val="{F8F38748-10AA-45F9-BD4D-66F769CE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Helena Regendová</dc:creator>
  <cp:keywords/>
  <dc:description/>
  <cp:lastModifiedBy>Ing. Helena Regendová</cp:lastModifiedBy>
  <cp:revision>14</cp:revision>
  <cp:lastPrinted>2023-07-14T13:49:00Z</cp:lastPrinted>
  <dcterms:created xsi:type="dcterms:W3CDTF">2023-07-14T18:09:00Z</dcterms:created>
  <dcterms:modified xsi:type="dcterms:W3CDTF">2023-07-17T09:43:00Z</dcterms:modified>
</cp:coreProperties>
</file>